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A0" w:rsidRPr="00F020C8" w:rsidRDefault="00753FA0" w:rsidP="00753F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0C8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gramStart"/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             У</w:t>
      </w:r>
      <w:proofErr w:type="gramEnd"/>
      <w:r w:rsidRPr="00F020C8">
        <w:rPr>
          <w:rFonts w:ascii="Times New Roman" w:eastAsia="Times New Roman" w:hAnsi="Times New Roman" w:cs="Times New Roman"/>
          <w:sz w:val="24"/>
          <w:szCs w:val="24"/>
        </w:rPr>
        <w:t>тверждаю</w:t>
      </w:r>
    </w:p>
    <w:p w:rsidR="00753FA0" w:rsidRPr="00F020C8" w:rsidRDefault="00753FA0" w:rsidP="00753F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 Директор школы</w:t>
      </w:r>
    </w:p>
    <w:p w:rsidR="00753FA0" w:rsidRPr="00F020C8" w:rsidRDefault="00753FA0" w:rsidP="00753F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комитета школы           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________</w:t>
      </w:r>
      <w:proofErr w:type="spellStart"/>
      <w:r w:rsidRPr="00F020C8">
        <w:rPr>
          <w:rFonts w:ascii="Times New Roman" w:eastAsia="Times New Roman" w:hAnsi="Times New Roman" w:cs="Times New Roman"/>
          <w:sz w:val="24"/>
          <w:szCs w:val="24"/>
        </w:rPr>
        <w:t>Батыркаева</w:t>
      </w:r>
      <w:proofErr w:type="spellEnd"/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Л.А.</w:t>
      </w:r>
    </w:p>
    <w:p w:rsidR="00753FA0" w:rsidRPr="00F020C8" w:rsidRDefault="00753FA0" w:rsidP="00753F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 Селиванова Р.М.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августа  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 г</w:t>
      </w:r>
      <w:r w:rsidRPr="00F020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3FA0" w:rsidRPr="00F020C8" w:rsidRDefault="00753FA0" w:rsidP="00753F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3FA0" w:rsidRDefault="00753FA0" w:rsidP="00F21512">
      <w:pPr>
        <w:shd w:val="clear" w:color="auto" w:fill="F5F5F5"/>
        <w:spacing w:after="150" w:line="300" w:lineRule="atLeast"/>
        <w:jc w:val="center"/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</w:pPr>
    </w:p>
    <w:p w:rsidR="00753FA0" w:rsidRDefault="00F21512" w:rsidP="00F21512">
      <w:pPr>
        <w:shd w:val="clear" w:color="auto" w:fill="F5F5F5"/>
        <w:spacing w:after="150" w:line="300" w:lineRule="atLeast"/>
        <w:jc w:val="center"/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ПОЛОЖЕНИЕ О ГОРЯЧЕМ ПИТАНИИ ШКОЛЬНИКОВ</w:t>
      </w:r>
      <w:r w:rsidR="00753FA0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 xml:space="preserve"> </w:t>
      </w:r>
    </w:p>
    <w:p w:rsidR="00F21512" w:rsidRDefault="00753FA0" w:rsidP="00F21512">
      <w:pPr>
        <w:shd w:val="clear" w:color="auto" w:fill="F5F5F5"/>
        <w:spacing w:after="150" w:line="300" w:lineRule="atLeast"/>
        <w:jc w:val="center"/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 xml:space="preserve">МОБУ ООШ </w:t>
      </w:r>
      <w:proofErr w:type="spellStart"/>
      <w:r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с</w:t>
      </w:r>
      <w:proofErr w:type="gramStart"/>
      <w:r w:rsidR="00743CF9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.</w:t>
      </w:r>
      <w:r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А</w:t>
      </w:r>
      <w:proofErr w:type="gramEnd"/>
      <w:r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хманово</w:t>
      </w:r>
      <w:proofErr w:type="spellEnd"/>
    </w:p>
    <w:p w:rsidR="00F21512" w:rsidRPr="00F21512" w:rsidRDefault="00F21512" w:rsidP="00F21512">
      <w:pPr>
        <w:shd w:val="clear" w:color="auto" w:fill="F5F5F5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2151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1. Общие положения</w:t>
      </w:r>
      <w:bookmarkStart w:id="0" w:name="_GoBack"/>
      <w:bookmarkEnd w:id="0"/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</w:t>
      </w: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1.1. </w:t>
      </w:r>
      <w:proofErr w:type="gram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Настоящее положение разработано в целях организации горячего питания в МОБУ ООШ с </w:t>
      </w:r>
      <w:proofErr w:type="spell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Ахманово</w:t>
      </w:r>
      <w:proofErr w:type="spell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Бакалинский</w:t>
      </w:r>
      <w:proofErr w:type="spell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район Республики Башкортостан,  далее «Учреждении» в соответствии с Федеральным законом от 30.03.1999г. № 52-ФЗ «О санитарно-эпидемиологическом благополучии населения», № 273-ФЗ «Об образовании в РФ» от 29.12.2012 г., иными д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ействующими нормативными актами</w:t>
      </w: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 регламентирующими организацию горячего питания и меры социальной поддержки школьников.</w:t>
      </w:r>
      <w:proofErr w:type="gramEnd"/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1.2. Основными задачами при организации питания учащихся являются:</w:t>
      </w:r>
    </w:p>
    <w:p w:rsidR="00F21512" w:rsidRPr="00F21512" w:rsidRDefault="00F21512" w:rsidP="00F21512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480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F21512" w:rsidRPr="00F21512" w:rsidRDefault="00F21512" w:rsidP="00F21512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480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F21512" w:rsidRPr="00F21512" w:rsidRDefault="00F21512" w:rsidP="00F21512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480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предупреждение (профилактика) среди учащихся инфекционных и неинфекционных заболеваний, связанных с фактором питания;</w:t>
      </w:r>
    </w:p>
    <w:p w:rsidR="00F21512" w:rsidRPr="00F21512" w:rsidRDefault="00F21512" w:rsidP="00F21512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480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пропаганда принципов здорового и полноценного питания.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1.3. Настоящее Положение определяет:</w:t>
      </w:r>
    </w:p>
    <w:p w:rsidR="00F21512" w:rsidRPr="00F21512" w:rsidRDefault="00F21512" w:rsidP="00F21512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300" w:lineRule="atLeast"/>
        <w:ind w:left="480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общие принципы организации питания учащихся;</w:t>
      </w:r>
    </w:p>
    <w:p w:rsidR="00F21512" w:rsidRPr="00F21512" w:rsidRDefault="00F21512" w:rsidP="00F21512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300" w:lineRule="atLeast"/>
        <w:ind w:left="480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порядок организации питания;</w:t>
      </w:r>
    </w:p>
    <w:p w:rsidR="00F21512" w:rsidRPr="00F21512" w:rsidRDefault="00F21512" w:rsidP="00F21512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300" w:lineRule="atLeast"/>
        <w:ind w:left="480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порядок организации питания, предоставляемого на льготной основе.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1.4. Настоящее Положение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согласовывается с родительским комитетом</w:t>
      </w: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и утверждается директором Учреждения.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2. Общие принципы организации питания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2.1. Организация питания учащихся является отдельным обязательным направлением деятельности Учреждения.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2.2. Администрация Учреждения осуществляет организационную и разъяснительную работу с учащимися и родителям</w:t>
      </w:r>
      <w:proofErr w:type="gram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и(</w:t>
      </w:r>
      <w:proofErr w:type="gram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законными представителями) с целью организации питания учащихся на платной или льготной основе.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2.3. Администрация Учреждения обеспечивает принятие организационно-управленческих решений, направленных на обеспечение горячим питанием учащихся, пропаганде принципов и санитарно-гигиенических основ здорового питания, ведение </w:t>
      </w: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lastRenderedPageBreak/>
        <w:t>консультационной и разъяснительной работы с родителями (законными представителями) учащихся.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53FA0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2.4. Для учащихся Учреждения предусматривается организация </w:t>
      </w:r>
      <w:r w:rsidR="00753FA0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питания</w:t>
      </w:r>
      <w:proofErr w:type="gramStart"/>
      <w:r w:rsidR="00753FA0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</w:t>
      </w:r>
      <w:r w:rsidRPr="00753FA0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</w:t>
      </w:r>
      <w:proofErr w:type="gramEnd"/>
      <w:r w:rsidRPr="00753FA0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установленном в соответствии с Сан-</w:t>
      </w:r>
      <w:proofErr w:type="spellStart"/>
      <w:r w:rsidRPr="00753FA0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ПиН</w:t>
      </w:r>
      <w:proofErr w:type="spellEnd"/>
      <w:r w:rsidRPr="00753FA0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  <w:r w:rsidRPr="00753FA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2.4.2.2821-10.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2.5. При организации питания Учреждение руководствуется Гигиеническими требованиями к условиям обучения школьников в различных видах современных образовательных учреждений.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53FA0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2.6. Питание в Учреждении организовано на основе примерного цикличного двухнедельного меню рационов горячих обедов для учащихся государственных общеобразовательных учреждений</w:t>
      </w:r>
      <w:r w:rsidR="00753FA0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2.7.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Сан-ПиН</w:t>
      </w:r>
      <w:r w:rsidRPr="00F21512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2.4.2.2821-10, </w:t>
      </w: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«Гигиенические требования безопасности и пищевой ценности пищевых продуктов».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2.8. Медико-биологическая и гигиеническая оценка рационов питания (примерных меню), выдача санитарно-эпидемиологических заключений о соответствии типовых рационов питания (примерных меню) санитарным правилам и возрастным нормам физиологической потребности детей и подростков в пищевых веществах и энергии, плановый </w:t>
      </w:r>
      <w:proofErr w:type="gram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организацией питания, качеством поступающего сырья и готовой продукции, реализуемых в Учреждении, осуществляется органами </w:t>
      </w:r>
      <w:proofErr w:type="spell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2.9. </w:t>
      </w:r>
      <w:proofErr w:type="gram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Организацию питания в Учреждении осуществляет ответственный за организацию питания, назначаемый приказом директора из числа административного персонала  Учреждения на текущий учебный год.</w:t>
      </w:r>
      <w:proofErr w:type="gramEnd"/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2.11. Ответственность за организацию питания в Учреждении несет директор</w:t>
      </w:r>
      <w:r w:rsidR="00753FA0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 заведующий хозяйством</w:t>
      </w: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3  Порядок организации питания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3.1. Питание в Учреждении осуществляет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ся строго по заявкам</w:t>
      </w: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. В заявке указывается комплекс и количество учащихся на те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кущий день. 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3.2. Ежедневно в обеденном зале вывешивается меню на текущий день, утвержденное директором школы.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3.2. Отпуск учащимся питания осуществляется по классам.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3.3. Вход учащихся в столовую осуществляется организованно с классным руководителем или заменяющим его учителем-предметником. Нахождение сопровождающих лиц в столовой обязательно до конца приема пищи учащимися.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3.4. Передвижение в столовой разрешается только шагом.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3.5. Дежурный по школе администратор, учитель и учащиеся обеспечивают соблюдение режима посещения столовой, общественный порядок и содействуют работникам столовой в организации питания. Дежурный по школе учит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ель назначает 1</w:t>
      </w: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человек из класса для помощи работникам пищеблока. Школьники обеспечиваются фартуками, головными уборами и нарукавниками. Волосы у девочек гладко забраны и убраны под головной убор. Руки перед началом работы необходимо вымыть.</w:t>
      </w:r>
    </w:p>
    <w:p w:rsidR="00753FA0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3.6. В Учреждении установлен следующий режим предоставления питания учащимся: </w:t>
      </w:r>
    </w:p>
    <w:p w:rsidR="00753FA0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I смена</w:t>
      </w:r>
      <w:r w:rsidR="00753FA0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: </w:t>
      </w:r>
    </w:p>
    <w:p w:rsidR="00F21512" w:rsidRDefault="00753FA0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обучающиеся</w:t>
      </w:r>
      <w:proofErr w:type="gramEnd"/>
      <w:r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1-4 классов и ММС  </w:t>
      </w:r>
      <w:r w:rsidR="00F21512"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после 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 урока;</w:t>
      </w:r>
    </w:p>
    <w:p w:rsidR="00753FA0" w:rsidRPr="00F21512" w:rsidRDefault="00753FA0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="00C009F5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бучающиеся</w:t>
      </w:r>
      <w:proofErr w:type="gramEnd"/>
      <w:r w:rsidR="00C009F5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старших классов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за счет родительских взносов после 4 урока</w:t>
      </w:r>
      <w:r w:rsidR="00C009F5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3.7. Организация питания учащихся продуктами сухого пайка без использования горячих блюд кроме случаев возникновения аварийных ситуаций на пищеблоке (не более 1 – 2 недель) или проведения экскурсий в течение учебного дня, запрещена.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3.8. </w:t>
      </w:r>
      <w:proofErr w:type="gram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Ответственный</w:t>
      </w:r>
      <w:proofErr w:type="gram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за организацию питания совместно с классными руководителями проводит работу по организации горячего питания среди учащихся всех классов.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3.9. Проверку качества пищи, соблюдение рецептур и технологических режимов осуществляет </w:t>
      </w:r>
      <w:proofErr w:type="spell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бракеражная</w:t>
      </w:r>
      <w:proofErr w:type="spell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комиссия. Результаты проверки заносятся в </w:t>
      </w:r>
      <w:proofErr w:type="spell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бракеражный</w:t>
      </w:r>
      <w:proofErr w:type="spell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журнал. </w:t>
      </w:r>
      <w:proofErr w:type="spell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Бракеражная</w:t>
      </w:r>
      <w:proofErr w:type="spell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комиссия создается на текущий учебный год приказом директора Учреждения.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3.10. Каждая последняя пятница месяца  - санитарный день. Особенности организации санитарного дня регламентируются приказом директора по Учреждению.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4. Порядок организации питания, предоставляемого на льготной основе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4.1. Питание на льготной (бесплатной) основе предоставляется </w:t>
      </w:r>
      <w:r w:rsidR="00C009F5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обучающимся начальных классов с 1по 4 класс, и многодетным малоимущим семьям </w:t>
      </w: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на основании </w:t>
      </w:r>
      <w:r w:rsidRPr="00F21512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действующих нормативных актов администрации муниципального района </w:t>
      </w:r>
      <w:proofErr w:type="spellStart"/>
      <w:r w:rsidRPr="00F21512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Бакалинский</w:t>
      </w:r>
      <w:proofErr w:type="spellEnd"/>
      <w:r w:rsidRPr="00F21512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 xml:space="preserve"> район Республики Башкортостан, регламентирующих организацию горячего питания и меры социальной поддержки школьников.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4.2. Заявление о предоставлении питания на льготной основе подается ежегодно на имя директора Учреждения с момента возникновения у учащегося права на получение бесплатного питания.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4.3. Питание на льготной основе предоставляется на указанный в заявлении период, но не более</w:t>
      </w:r>
      <w:proofErr w:type="gram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</w:t>
      </w:r>
      <w:proofErr w:type="gram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чем до конца текущего учебного года.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4.4. Для осуществления учета учащихся, получающих питание на льготной основе, и контроля над целевым расходованием бюджетных средств, выделяемых на питание учащихся отпуск обедов, оплачиваемых из бюджетных средств, ведется табель учета.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4.5. Организация питания учащихся на льготной основе осуществляется </w:t>
      </w:r>
      <w:proofErr w:type="gram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ответственным</w:t>
      </w:r>
      <w:proofErr w:type="gram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за организацию льготного питания.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  <w:r w:rsidRPr="00F21512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5. Права и обязанности ответственного за организацию питания.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 5.1. </w:t>
      </w:r>
      <w:proofErr w:type="gram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Ответственный</w:t>
      </w:r>
      <w:proofErr w:type="gram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за организацию горячено питания обязан: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F21512" w:rsidRPr="00F21512" w:rsidRDefault="00F21512" w:rsidP="00F21512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300" w:lineRule="atLeast"/>
        <w:ind w:left="480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обеспечивать предоставление учащимся льготног</w:t>
      </w:r>
      <w:proofErr w:type="gram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о(</w:t>
      </w:r>
      <w:proofErr w:type="gram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бесплатного) питания в соответствии с приказом и выполнять весь комплекс мероприятий, связанных с организацией льготного питания учащихся;</w:t>
      </w:r>
    </w:p>
    <w:p w:rsidR="00F21512" w:rsidRPr="00F21512" w:rsidRDefault="00F21512" w:rsidP="00F21512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300" w:lineRule="atLeast"/>
        <w:ind w:left="480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осуществлять контроль над посещением столовой и учетом количества фактически отпущенных горячих завтраков;</w:t>
      </w:r>
    </w:p>
    <w:p w:rsidR="00F21512" w:rsidRPr="00F21512" w:rsidRDefault="00F21512" w:rsidP="00F21512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300" w:lineRule="atLeast"/>
        <w:ind w:left="480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осуществлять </w:t>
      </w:r>
      <w:proofErr w:type="gram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качеством питания в столовой;</w:t>
      </w:r>
    </w:p>
    <w:p w:rsidR="00F21512" w:rsidRPr="00F21512" w:rsidRDefault="00F21512" w:rsidP="00F21512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300" w:lineRule="atLeast"/>
        <w:ind w:left="480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проводить систематические мониторинги удовлетворенности субъектов образовательного процесса качеством организации питания в школе;</w:t>
      </w:r>
    </w:p>
    <w:p w:rsidR="00F21512" w:rsidRPr="00F21512" w:rsidRDefault="00F21512" w:rsidP="00F21512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300" w:lineRule="atLeast"/>
        <w:ind w:left="480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своевременно информировать учащихся, педагогов, родителе</w:t>
      </w:r>
      <w:proofErr w:type="gram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й(</w:t>
      </w:r>
      <w:proofErr w:type="gram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законных представителей)  о системе горячего питания и изменениях в ней.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5.2. </w:t>
      </w:r>
      <w:proofErr w:type="gramStart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Ответственный</w:t>
      </w:r>
      <w:proofErr w:type="gramEnd"/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за организацию горячено питания в рамках своей компетенции имеет право: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- давать обязательные для исполнения распоряжения работникам Учреждения;</w:t>
      </w:r>
    </w:p>
    <w:p w:rsidR="00F21512" w:rsidRPr="00F21512" w:rsidRDefault="00F21512" w:rsidP="00F21512">
      <w:pPr>
        <w:shd w:val="clear" w:color="auto" w:fill="F5F5F5"/>
        <w:spacing w:after="150" w:line="30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F21512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- привлекать к дисциплинарной ответственности лиц, нарушающих данное Положение;</w:t>
      </w:r>
    </w:p>
    <w:p w:rsidR="0001442D" w:rsidRDefault="0001442D"/>
    <w:sectPr w:rsidR="0001442D" w:rsidSect="00F215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E5E57"/>
    <w:multiLevelType w:val="multilevel"/>
    <w:tmpl w:val="CFA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A9586C"/>
    <w:multiLevelType w:val="multilevel"/>
    <w:tmpl w:val="033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C60AB"/>
    <w:multiLevelType w:val="multilevel"/>
    <w:tmpl w:val="B754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46"/>
    <w:rsid w:val="0001442D"/>
    <w:rsid w:val="00492778"/>
    <w:rsid w:val="00743CF9"/>
    <w:rsid w:val="00753FA0"/>
    <w:rsid w:val="00B12821"/>
    <w:rsid w:val="00BB2846"/>
    <w:rsid w:val="00C009F5"/>
    <w:rsid w:val="00E1714A"/>
    <w:rsid w:val="00E41705"/>
    <w:rsid w:val="00EF03A0"/>
    <w:rsid w:val="00F2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5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Асадуллин</dc:creator>
  <cp:lastModifiedBy>Голзида  Кадырова</cp:lastModifiedBy>
  <cp:revision>5</cp:revision>
  <dcterms:created xsi:type="dcterms:W3CDTF">2021-04-19T08:22:00Z</dcterms:created>
  <dcterms:modified xsi:type="dcterms:W3CDTF">2021-04-19T11:19:00Z</dcterms:modified>
</cp:coreProperties>
</file>